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CF" w:rsidRPr="003E4FCF" w:rsidRDefault="003E4FCF" w:rsidP="0007522C">
      <w:pPr>
        <w:jc w:val="center"/>
        <w:rPr>
          <w:lang w:val="pl-PL"/>
        </w:rPr>
      </w:pPr>
      <w:r w:rsidRPr="003E4FCF">
        <w:rPr>
          <w:lang w:val="pl-PL"/>
        </w:rPr>
        <w:t>OBWIE</w:t>
      </w:r>
      <w:bookmarkStart w:id="0" w:name="_GoBack"/>
      <w:bookmarkEnd w:id="0"/>
      <w:r w:rsidRPr="003E4FCF">
        <w:rPr>
          <w:lang w:val="pl-PL"/>
        </w:rPr>
        <w:t>SZCZENIE</w:t>
      </w:r>
    </w:p>
    <w:p w:rsidR="003E4FCF" w:rsidRPr="003E4FCF" w:rsidRDefault="003E4FCF" w:rsidP="003E4FCF">
      <w:pPr>
        <w:rPr>
          <w:lang w:val="pl-PL"/>
        </w:rPr>
      </w:pPr>
      <w:r w:rsidRPr="003E4FCF">
        <w:rPr>
          <w:lang w:val="pl-PL"/>
        </w:rPr>
        <w:t>Na podstawie art. 220 ust. 9 ustawy z dnia 20 lipca 2017 r. Prawo wodne (Dz. U. z 2022 r., poz. 2625, z późn. zm.), zawiadamiam o wydaniu przez Ministra Infrastruktury decyzji w dniu .... .. marca 2023 r., znak: DOK-1.772.163.2021.PS, w przedmiocie ustalenia linii brzegu rzeki Świder, której koryto znajduje się na działkach ew. nr 27/2, 31/1, 35/1, obręb 82, gm. Józefów, pow. otwocki oraz umorzenia postępowanie administracyjne w sprawie ustalenia linii brzegu rzeki Świder, której koryto znajduje się na działkach ew. nr 27/8, 28/2, 28/3, 26/2, 28/7, obręb 82, gm. Józefów, pow. otwocki.</w:t>
      </w:r>
    </w:p>
    <w:p w:rsidR="003E4FCF" w:rsidRPr="003E4FCF" w:rsidRDefault="003E4FCF" w:rsidP="003E4FCF">
      <w:pPr>
        <w:rPr>
          <w:lang w:val="pl-PL"/>
        </w:rPr>
      </w:pPr>
      <w:r w:rsidRPr="003E4FCF">
        <w:rPr>
          <w:lang w:val="pl-PL"/>
        </w:rPr>
        <w:t>Od decyzji nie służy odwołanie. Strona niezadowolona z decyzji może jednak zwrócić się do Ministra Infrastruktury z wnioskiem o ponowne rozpatrzenie sprawy w terminie 14 dni od dnia doręczenia jej decyzji.</w:t>
      </w:r>
    </w:p>
    <w:p w:rsidR="003E4FCF" w:rsidRPr="003E4FCF" w:rsidRDefault="003E4FCF" w:rsidP="003E4FCF">
      <w:pPr>
        <w:rPr>
          <w:lang w:val="pl-PL"/>
        </w:rPr>
      </w:pPr>
      <w:r w:rsidRPr="003E4FCF">
        <w:rPr>
          <w:lang w:val="pl-PL"/>
        </w:rPr>
        <w:t xml:space="preserve">W trakcie biegu terminu do złożenia wniosku o ponowne rozpatrzenie sprawy strona może zrzec się prawa do złożenia takiego wniosku. Z dniem doręczenia Ministrowi Infrastruktury oświadczenia </w:t>
      </w:r>
      <w:r w:rsidRPr="003E4FCF">
        <w:rPr>
          <w:rFonts w:ascii="Segoe UI Symbol" w:hAnsi="Segoe UI Symbol" w:cs="Segoe UI Symbol"/>
          <w:lang w:val="pl-PL"/>
        </w:rPr>
        <w:t>❑</w:t>
      </w:r>
      <w:r w:rsidRPr="003E4FCF">
        <w:rPr>
          <w:lang w:val="pl-PL"/>
        </w:rPr>
        <w:t xml:space="preserve"> zrzeczeniu si</w:t>
      </w:r>
      <w:r w:rsidRPr="003E4FCF">
        <w:rPr>
          <w:rFonts w:ascii="Calibri" w:hAnsi="Calibri" w:cs="Calibri"/>
          <w:lang w:val="pl-PL"/>
        </w:rPr>
        <w:t>ę</w:t>
      </w:r>
      <w:r w:rsidRPr="003E4FCF">
        <w:rPr>
          <w:lang w:val="pl-PL"/>
        </w:rPr>
        <w:t xml:space="preserve"> prawa do wniesienia wniosku o ponowne rozpatrzenie sprawy przez ostatnią ze stron postępowania, decyzja staje się ostateczna i prawomocna. Nie jest możliwe skuteczne cofnięcie oświadczenia o zrzeczeniu się prawa do złożenia wniosku o ponowne rozpatrzenie sprawy.</w:t>
      </w:r>
    </w:p>
    <w:p w:rsidR="003E4FCF" w:rsidRPr="003E4FCF" w:rsidRDefault="003E4FCF" w:rsidP="003E4FCF">
      <w:pPr>
        <w:rPr>
          <w:lang w:val="pl-PL"/>
        </w:rPr>
      </w:pPr>
      <w:r w:rsidRPr="003E4FCF">
        <w:rPr>
          <w:lang w:val="pl-PL"/>
        </w:rPr>
        <w:t>Ponadto jeżeli strona nie chce skorzystać z prawa do zwrócenia się z wnioskiem o ponowne rozpatrzenie sprawy, może wnieść do Wojewódzkiego Sądu Administracyjnego w Warszawie skargę na decyzję w terminie 30 dni od dnia doręczenia jej decyzji. Skargę wnosi się za pośrednictwem Ministra Infrastruktury. Wpis od skargi wynosi 300 złotych. Strona ma także prawo ubiegania się o zwolnienie od kosztów albo przyznanie prawa pomocy.</w:t>
      </w:r>
    </w:p>
    <w:p w:rsidR="003E4FCF" w:rsidRPr="003E4FCF" w:rsidRDefault="003E4FCF" w:rsidP="003E4FCF">
      <w:pPr>
        <w:rPr>
          <w:lang w:val="pl-PL"/>
        </w:rPr>
      </w:pPr>
      <w:r w:rsidRPr="003E4FCF">
        <w:rPr>
          <w:lang w:val="pl-PL"/>
        </w:rPr>
        <w:t>Strony postępowania mogą zapoznać się z wydaną decyzją w Ministerstwie Infrastruktury, w siedzibie Departamentu Orzecznictwa i Kontroli Gospodarowania Wodami, przy ul. Nowy Świat 6/12, Warszawa, w godzinach 9.00-15.00, po wcześniejszym uzgodnieniu terminu pod nr. tel. (22) 522 56 80.</w:t>
      </w:r>
    </w:p>
    <w:p w:rsidR="00464BE5" w:rsidRPr="003E4FCF" w:rsidRDefault="003E4FCF" w:rsidP="003E4FCF">
      <w:pPr>
        <w:rPr>
          <w:lang w:val="pl-PL"/>
        </w:rPr>
      </w:pPr>
      <w:r w:rsidRPr="003E4FCF">
        <w:rPr>
          <w:lang w:val="pl-PL"/>
        </w:rPr>
        <w:t>Doręczenie uważa się za dokonane po upływie 60 dni od dnia publicznego ogłoszenia niniejszego obwieszczenia.</w:t>
      </w:r>
    </w:p>
    <w:sectPr w:rsidR="00464BE5" w:rsidRPr="003E4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CF"/>
    <w:rsid w:val="0007522C"/>
    <w:rsid w:val="00390153"/>
    <w:rsid w:val="003E4FCF"/>
    <w:rsid w:val="00596F64"/>
    <w:rsid w:val="006E08AE"/>
    <w:rsid w:val="006F5C04"/>
    <w:rsid w:val="00D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70495-80CD-4727-9C57-86F66CD4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Kowalski</dc:creator>
  <cp:keywords/>
  <dc:description/>
  <cp:lastModifiedBy>Paweł Kowalski</cp:lastModifiedBy>
  <cp:revision>3</cp:revision>
  <dcterms:created xsi:type="dcterms:W3CDTF">2023-03-20T08:53:00Z</dcterms:created>
  <dcterms:modified xsi:type="dcterms:W3CDTF">2023-03-20T08:56:00Z</dcterms:modified>
</cp:coreProperties>
</file>