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67B3B85" w14:textId="77777777" w:rsidR="004D39F2" w:rsidRPr="00D21BDC" w:rsidRDefault="004D39F2" w:rsidP="00D21BDC">
      <w:pPr>
        <w:pStyle w:val="Nagwek1"/>
      </w:pPr>
      <w:r w:rsidRPr="00D21BDC">
        <w:t>Tekst ujednolicony</w:t>
      </w:r>
    </w:p>
    <w:p w14:paraId="10A71178" w14:textId="12554A1D" w:rsidR="00B7075D" w:rsidRDefault="007F4ACE" w:rsidP="00434BB4">
      <w:r w:rsidRPr="00B3695A">
        <w:t xml:space="preserve">zarządzenia </w:t>
      </w:r>
      <w:r w:rsidR="001555F5" w:rsidRPr="00B3695A">
        <w:t>n</w:t>
      </w:r>
      <w:r w:rsidRPr="00B3695A">
        <w:t>r</w:t>
      </w:r>
      <w:r w:rsidR="008A1F47">
        <w:t xml:space="preserve"> 294/</w:t>
      </w:r>
      <w:r w:rsidR="004D39F2" w:rsidRPr="00B3695A">
        <w:t>20</w:t>
      </w:r>
      <w:r w:rsidR="008A1F47">
        <w:t xml:space="preserve">22 </w:t>
      </w:r>
      <w:r w:rsidR="004D39F2" w:rsidRPr="00B3695A">
        <w:t>P</w:t>
      </w:r>
      <w:r w:rsidRPr="00B3695A">
        <w:t xml:space="preserve">rezydenta </w:t>
      </w:r>
      <w:r w:rsidR="004878BD" w:rsidRPr="00B3695A">
        <w:t xml:space="preserve">Miasta Stołecznego </w:t>
      </w:r>
      <w:r w:rsidRPr="00B3695A">
        <w:t>Warszawy z dnia</w:t>
      </w:r>
      <w:r w:rsidR="001555F5" w:rsidRPr="00B3695A">
        <w:t xml:space="preserve"> </w:t>
      </w:r>
      <w:r w:rsidR="008A1F47">
        <w:t xml:space="preserve">26 lutego </w:t>
      </w:r>
      <w:r w:rsidR="004D39F2" w:rsidRPr="00B3695A">
        <w:t>20</w:t>
      </w:r>
      <w:r w:rsidR="008A1F47">
        <w:t>22</w:t>
      </w:r>
      <w:r w:rsidR="004D39F2" w:rsidRPr="00B3695A">
        <w:t xml:space="preserve"> r. w</w:t>
      </w:r>
      <w:r w:rsidR="00AA210D">
        <w:t> </w:t>
      </w:r>
      <w:r w:rsidR="004D39F2" w:rsidRPr="00B3695A">
        <w:t>sprawie</w:t>
      </w:r>
      <w:r w:rsidR="008A1F47">
        <w:t xml:space="preserve"> </w:t>
      </w:r>
      <w:r w:rsidR="008A1F47" w:rsidRPr="008A1F47">
        <w:t>nieodpłatnych przejazdów środkami lokalnego transportu zbiorowego organizowanego przez m.st. Warszawę dla obywateli Ukrainy</w:t>
      </w:r>
      <w:r w:rsidR="004D39F2" w:rsidRPr="00B3695A">
        <w:t xml:space="preserve">, </w:t>
      </w:r>
      <w:r w:rsidR="00925EE8" w:rsidRPr="00B3695A">
        <w:t xml:space="preserve">uwzględniający zmiany wynikające </w:t>
      </w:r>
      <w:r w:rsidR="004937E5">
        <w:t>z</w:t>
      </w:r>
      <w:r w:rsidR="00925EE8" w:rsidRPr="00B3695A">
        <w:t xml:space="preserve"> zarządzenia </w:t>
      </w:r>
      <w:r w:rsidR="004937E5">
        <w:t xml:space="preserve">nr 611/2022 </w:t>
      </w:r>
      <w:r w:rsidR="00925EE8" w:rsidRPr="00B3695A">
        <w:t xml:space="preserve">Prezydenta Miasta Stołecznego Warszawy </w:t>
      </w:r>
      <w:r w:rsidR="004937E5">
        <w:t xml:space="preserve">z dnia 13 kwietnia 2022 r. </w:t>
      </w:r>
      <w:r w:rsidR="008A1F47">
        <w:t>zmieniającego zarządzeni</w:t>
      </w:r>
      <w:r w:rsidR="00C15947">
        <w:t>e</w:t>
      </w:r>
      <w:r w:rsidR="008A1F47">
        <w:t xml:space="preserve"> </w:t>
      </w:r>
      <w:r w:rsidR="00925EE8" w:rsidRPr="00B3695A">
        <w:t xml:space="preserve">w sprawie </w:t>
      </w:r>
      <w:r w:rsidR="008A1F47" w:rsidRPr="008A1F47">
        <w:t>nieodpłatnych przejazdów środkami lokalnego transportu zbiorowego organizowanego przez m.st.</w:t>
      </w:r>
      <w:r w:rsidR="00AA210D">
        <w:t> </w:t>
      </w:r>
      <w:r w:rsidR="008A1F47" w:rsidRPr="008A1F47">
        <w:t>Warszawę dla obywateli Ukrainy</w:t>
      </w:r>
    </w:p>
    <w:p w14:paraId="7ADB5CCA" w14:textId="5CCF5C7F" w:rsidR="008A1F47" w:rsidRPr="00371DAD" w:rsidRDefault="008A1F47" w:rsidP="004C4A98">
      <w:pPr>
        <w:spacing w:after="0"/>
        <w:jc w:val="center"/>
        <w:outlineLvl w:val="0"/>
        <w:rPr>
          <w:rFonts w:cs="Calibri"/>
          <w:b/>
          <w:szCs w:val="22"/>
        </w:rPr>
      </w:pPr>
      <w:r>
        <w:rPr>
          <w:rFonts w:cs="Calibri"/>
          <w:b/>
          <w:szCs w:val="22"/>
        </w:rPr>
        <w:t>ZARZĄDZENIE NR 294/2022</w:t>
      </w:r>
    </w:p>
    <w:p w14:paraId="4C83B328" w14:textId="1A1C67AE" w:rsidR="008A1F47" w:rsidRPr="00371DAD" w:rsidRDefault="008A1F47" w:rsidP="004C4A98">
      <w:pPr>
        <w:spacing w:after="0"/>
        <w:jc w:val="center"/>
        <w:outlineLvl w:val="0"/>
        <w:rPr>
          <w:rFonts w:cs="Calibri"/>
          <w:b/>
          <w:szCs w:val="22"/>
        </w:rPr>
      </w:pPr>
      <w:r w:rsidRPr="00371DAD">
        <w:rPr>
          <w:rFonts w:cs="Calibri"/>
          <w:b/>
          <w:szCs w:val="22"/>
        </w:rPr>
        <w:t>PREZYDENTA MIASTA STOŁECZNEGO WARSZAWY</w:t>
      </w:r>
    </w:p>
    <w:p w14:paraId="737CF672" w14:textId="4EC23522" w:rsidR="008A1F47" w:rsidRPr="00371DAD" w:rsidRDefault="008A1F47" w:rsidP="004C4A98">
      <w:pPr>
        <w:jc w:val="center"/>
        <w:outlineLvl w:val="0"/>
        <w:rPr>
          <w:rFonts w:cs="Calibri"/>
          <w:b/>
          <w:szCs w:val="22"/>
        </w:rPr>
      </w:pPr>
      <w:r>
        <w:rPr>
          <w:rFonts w:cs="Calibri"/>
          <w:b/>
          <w:szCs w:val="22"/>
        </w:rPr>
        <w:t xml:space="preserve">z 26 lutego 2022 </w:t>
      </w:r>
      <w:r w:rsidRPr="00371DAD">
        <w:rPr>
          <w:rFonts w:cs="Calibri"/>
          <w:b/>
          <w:szCs w:val="22"/>
        </w:rPr>
        <w:t>r.</w:t>
      </w:r>
    </w:p>
    <w:p w14:paraId="1C07695B" w14:textId="7D644374" w:rsidR="008A1F47" w:rsidRPr="00F804DC" w:rsidRDefault="008A1F47" w:rsidP="008A1F47">
      <w:pPr>
        <w:spacing w:before="240"/>
        <w:jc w:val="center"/>
        <w:rPr>
          <w:rFonts w:asciiTheme="minorHAnsi" w:hAnsiTheme="minorHAnsi" w:cstheme="minorHAnsi"/>
          <w:b/>
          <w:szCs w:val="22"/>
        </w:rPr>
      </w:pPr>
      <w:r w:rsidRPr="00F804DC">
        <w:rPr>
          <w:rFonts w:asciiTheme="minorHAnsi" w:hAnsiTheme="minorHAnsi" w:cstheme="minorHAnsi"/>
          <w:b/>
          <w:szCs w:val="22"/>
        </w:rPr>
        <w:t>w sprawie nieodpłatnych przejazdów środkami lokalnego transportu zbiorowego organizowanego przez m.st. Warszawę dla obywateli Ukrainy</w:t>
      </w:r>
    </w:p>
    <w:p w14:paraId="2D430EA7" w14:textId="77777777" w:rsidR="008A1F47" w:rsidRPr="00E830A8" w:rsidRDefault="008A1F47" w:rsidP="008A1F47">
      <w:pPr>
        <w:pStyle w:val="Style3"/>
        <w:widowControl/>
        <w:spacing w:before="240" w:after="240" w:line="300" w:lineRule="auto"/>
        <w:ind w:firstLine="0"/>
        <w:jc w:val="left"/>
        <w:rPr>
          <w:rStyle w:val="FontStyle11"/>
          <w:rFonts w:asciiTheme="minorHAnsi" w:hAnsiTheme="minorHAnsi" w:cstheme="minorHAnsi"/>
        </w:rPr>
      </w:pPr>
      <w:r w:rsidRPr="00E830A8">
        <w:rPr>
          <w:rStyle w:val="FontStyle11"/>
          <w:rFonts w:asciiTheme="minorHAnsi" w:hAnsiTheme="minorHAnsi" w:cstheme="minorHAnsi"/>
          <w:color w:val="000000"/>
        </w:rPr>
        <w:t>Na podstawie art. 15 ust. 1 pkt 10 ustawy z dnia 16 grudnia 2010 r. o publicznym transporcie zbiorowym (Dz. U. z 20</w:t>
      </w:r>
      <w:r>
        <w:rPr>
          <w:rStyle w:val="FontStyle11"/>
          <w:rFonts w:asciiTheme="minorHAnsi" w:hAnsiTheme="minorHAnsi" w:cstheme="minorHAnsi"/>
          <w:color w:val="000000"/>
        </w:rPr>
        <w:t>21</w:t>
      </w:r>
      <w:r w:rsidRPr="00E830A8">
        <w:rPr>
          <w:rStyle w:val="FontStyle11"/>
          <w:rFonts w:asciiTheme="minorHAnsi" w:hAnsiTheme="minorHAnsi" w:cstheme="minorHAnsi"/>
          <w:color w:val="000000"/>
        </w:rPr>
        <w:t xml:space="preserve"> r. poz. </w:t>
      </w:r>
      <w:r>
        <w:rPr>
          <w:rStyle w:val="FontStyle11"/>
          <w:rFonts w:asciiTheme="minorHAnsi" w:hAnsiTheme="minorHAnsi" w:cstheme="minorHAnsi"/>
          <w:color w:val="000000"/>
        </w:rPr>
        <w:t>1371 i 2445</w:t>
      </w:r>
      <w:r w:rsidRPr="00E830A8">
        <w:rPr>
          <w:rStyle w:val="FontStyle11"/>
          <w:rFonts w:asciiTheme="minorHAnsi" w:hAnsiTheme="minorHAnsi" w:cstheme="minorHAnsi"/>
          <w:color w:val="000000"/>
        </w:rPr>
        <w:t>) zarządza się, co następuje:</w:t>
      </w:r>
    </w:p>
    <w:p w14:paraId="4B15E6D6" w14:textId="7C9CF60D" w:rsidR="008A1F47" w:rsidRPr="001A3A4D" w:rsidRDefault="008A1F47" w:rsidP="00C15947">
      <w:pPr>
        <w:spacing w:before="240"/>
        <w:ind w:firstLine="567"/>
        <w:rPr>
          <w:rFonts w:asciiTheme="minorHAnsi" w:hAnsiTheme="minorHAnsi" w:cstheme="minorHAnsi"/>
          <w:color w:val="000000" w:themeColor="text1"/>
          <w:szCs w:val="22"/>
        </w:rPr>
      </w:pPr>
      <w:r w:rsidRPr="009665A8">
        <w:rPr>
          <w:rFonts w:cs="Calibri"/>
          <w:b/>
          <w:szCs w:val="22"/>
        </w:rPr>
        <w:t>§ 1</w:t>
      </w:r>
      <w:r>
        <w:rPr>
          <w:rFonts w:cs="Calibr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1.</w:t>
      </w:r>
      <w:r w:rsidRPr="002C6967">
        <w:rPr>
          <w:rFonts w:asciiTheme="minorHAnsi" w:hAnsiTheme="minorHAnsi" w:cstheme="minorHAnsi"/>
          <w:szCs w:val="22"/>
        </w:rPr>
        <w:t xml:space="preserve"> Wyraża się zgodę na nieodpłatne przejazdy środkami lokalnego transportu zbiorowego organizowanego przez m.st. Warszawę w granicach strefy biletowej 1 i 2, </w:t>
      </w:r>
      <w:r w:rsidRPr="002C6967">
        <w:rPr>
          <w:rFonts w:asciiTheme="minorHAnsi" w:hAnsiTheme="minorHAnsi" w:cstheme="minorHAnsi"/>
          <w:color w:val="000000"/>
          <w:szCs w:val="22"/>
        </w:rPr>
        <w:t>określonej w Uchwale nr </w:t>
      </w:r>
      <w:r w:rsidRPr="002C6967">
        <w:rPr>
          <w:rFonts w:asciiTheme="minorHAnsi" w:hAnsiTheme="minorHAnsi" w:cstheme="minorHAnsi"/>
          <w:bCs/>
          <w:color w:val="000000"/>
          <w:szCs w:val="22"/>
        </w:rPr>
        <w:t>XCIV/2431/2014 Rady m.st. Warszawy z dnia 6 listopada 2014</w:t>
      </w:r>
      <w:r w:rsidRPr="002C6967">
        <w:rPr>
          <w:rFonts w:asciiTheme="minorHAnsi" w:hAnsiTheme="minorHAnsi" w:cstheme="minorHAnsi"/>
          <w:color w:val="000000"/>
          <w:szCs w:val="22"/>
        </w:rPr>
        <w:t xml:space="preserve"> r. w sprawie ustalenia granic strefy biletowej 1 (Dz. Urz. Woj. </w:t>
      </w:r>
      <w:proofErr w:type="spellStart"/>
      <w:r w:rsidRPr="002C6967">
        <w:rPr>
          <w:rFonts w:asciiTheme="minorHAnsi" w:hAnsiTheme="minorHAnsi" w:cstheme="minorHAnsi"/>
          <w:color w:val="000000"/>
          <w:szCs w:val="22"/>
        </w:rPr>
        <w:t>Maz</w:t>
      </w:r>
      <w:proofErr w:type="spellEnd"/>
      <w:r w:rsidRPr="002C6967">
        <w:rPr>
          <w:rFonts w:asciiTheme="minorHAnsi" w:hAnsiTheme="minorHAnsi" w:cstheme="minorHAnsi"/>
          <w:color w:val="000000"/>
          <w:szCs w:val="22"/>
        </w:rPr>
        <w:t>. z 2014 r. poz. 11586 ze zm.)</w:t>
      </w:r>
      <w:r w:rsidRPr="002C6967">
        <w:rPr>
          <w:rFonts w:asciiTheme="minorHAnsi" w:hAnsiTheme="minorHAnsi" w:cstheme="minorHAnsi"/>
          <w:color w:val="000000"/>
          <w:szCs w:val="22"/>
          <w:vertAlign w:val="superscript"/>
        </w:rPr>
        <w:footnoteReference w:id="1"/>
      </w:r>
      <w:r w:rsidRPr="002C6967">
        <w:rPr>
          <w:rFonts w:asciiTheme="minorHAnsi" w:hAnsiTheme="minorHAnsi" w:cstheme="minorHAnsi"/>
          <w:color w:val="000000"/>
          <w:szCs w:val="22"/>
          <w:vertAlign w:val="superscript"/>
        </w:rPr>
        <w:t>)</w:t>
      </w:r>
      <w:r w:rsidRPr="002C6967">
        <w:rPr>
          <w:rFonts w:asciiTheme="minorHAnsi" w:hAnsiTheme="minorHAnsi" w:cstheme="minorHAnsi"/>
          <w:szCs w:val="22"/>
        </w:rPr>
        <w:t xml:space="preserve"> </w:t>
      </w:r>
      <w:r w:rsidRPr="000A4B8A">
        <w:rPr>
          <w:rFonts w:asciiTheme="minorHAnsi" w:hAnsiTheme="minorHAnsi" w:cstheme="minorHAnsi"/>
          <w:szCs w:val="22"/>
        </w:rPr>
        <w:t>obywateli Ukrainy</w:t>
      </w:r>
      <w:r>
        <w:rPr>
          <w:rFonts w:asciiTheme="minorHAnsi" w:hAnsiTheme="minorHAnsi" w:cstheme="minorHAnsi"/>
          <w:szCs w:val="22"/>
        </w:rPr>
        <w:t xml:space="preserve"> </w:t>
      </w:r>
      <w:r>
        <w:rPr>
          <w:rFonts w:asciiTheme="minorHAnsi" w:hAnsiTheme="minorHAnsi" w:cstheme="minorHAnsi"/>
          <w:color w:val="000000" w:themeColor="text1"/>
          <w:szCs w:val="22"/>
        </w:rPr>
        <w:t>do dnia 31 maja </w:t>
      </w:r>
      <w:r w:rsidRPr="001A3A4D">
        <w:rPr>
          <w:rFonts w:asciiTheme="minorHAnsi" w:hAnsiTheme="minorHAnsi" w:cstheme="minorHAnsi"/>
          <w:color w:val="000000" w:themeColor="text1"/>
          <w:szCs w:val="22"/>
        </w:rPr>
        <w:t>2022</w:t>
      </w:r>
      <w:r>
        <w:rPr>
          <w:rFonts w:asciiTheme="minorHAnsi" w:hAnsiTheme="minorHAnsi" w:cstheme="minorHAnsi"/>
          <w:color w:val="000000" w:themeColor="text1"/>
          <w:szCs w:val="22"/>
        </w:rPr>
        <w:t> </w:t>
      </w:r>
      <w:r w:rsidR="004C4A98">
        <w:rPr>
          <w:rFonts w:asciiTheme="minorHAnsi" w:hAnsiTheme="minorHAnsi" w:cstheme="minorHAnsi"/>
          <w:color w:val="000000" w:themeColor="text1"/>
          <w:szCs w:val="22"/>
        </w:rPr>
        <w:t>r.</w:t>
      </w:r>
    </w:p>
    <w:p w14:paraId="22456ED5" w14:textId="77777777" w:rsidR="008A1F47" w:rsidRPr="001A3A4D" w:rsidRDefault="008A1F47" w:rsidP="004C4A98">
      <w:pPr>
        <w:autoSpaceDE w:val="0"/>
        <w:autoSpaceDN w:val="0"/>
        <w:adjustRightInd w:val="0"/>
        <w:spacing w:after="0"/>
        <w:ind w:firstLine="567"/>
        <w:rPr>
          <w:rFonts w:asciiTheme="minorHAnsi" w:hAnsiTheme="minorHAnsi" w:cstheme="minorHAnsi"/>
          <w:color w:val="000000" w:themeColor="text1"/>
          <w:szCs w:val="22"/>
        </w:rPr>
      </w:pPr>
      <w:r w:rsidRPr="001A3A4D">
        <w:rPr>
          <w:rFonts w:asciiTheme="minorHAnsi" w:hAnsiTheme="minorHAnsi" w:cstheme="minorHAnsi"/>
          <w:color w:val="000000" w:themeColor="text1"/>
          <w:szCs w:val="22"/>
        </w:rPr>
        <w:t>2. Nieodpłatne przejazdy</w:t>
      </w:r>
      <w:r>
        <w:rPr>
          <w:rFonts w:asciiTheme="minorHAnsi" w:hAnsiTheme="minorHAnsi" w:cstheme="minorHAnsi"/>
          <w:color w:val="000000" w:themeColor="text1"/>
          <w:szCs w:val="22"/>
        </w:rPr>
        <w:t>,</w:t>
      </w:r>
      <w:r w:rsidRPr="001A3A4D">
        <w:rPr>
          <w:rFonts w:asciiTheme="minorHAnsi" w:hAnsiTheme="minorHAnsi" w:cstheme="minorHAnsi"/>
          <w:color w:val="000000" w:themeColor="text1"/>
          <w:szCs w:val="22"/>
        </w:rPr>
        <w:t xml:space="preserve"> o których mowa w ust.1</w:t>
      </w:r>
      <w:r>
        <w:rPr>
          <w:rFonts w:asciiTheme="minorHAnsi" w:hAnsiTheme="minorHAnsi" w:cstheme="minorHAnsi"/>
          <w:color w:val="000000" w:themeColor="text1"/>
          <w:szCs w:val="22"/>
        </w:rPr>
        <w:t xml:space="preserve">, </w:t>
      </w:r>
      <w:r w:rsidRPr="001A3A4D">
        <w:rPr>
          <w:rFonts w:asciiTheme="minorHAnsi" w:hAnsiTheme="minorHAnsi" w:cstheme="minorHAnsi"/>
          <w:color w:val="000000" w:themeColor="text1"/>
          <w:szCs w:val="22"/>
        </w:rPr>
        <w:t>przysługują obywatelom Ukrainy</w:t>
      </w:r>
      <w:r>
        <w:rPr>
          <w:rFonts w:asciiTheme="minorHAnsi" w:hAnsiTheme="minorHAnsi" w:cstheme="minorHAnsi"/>
          <w:color w:val="000000" w:themeColor="text1"/>
          <w:szCs w:val="22"/>
        </w:rPr>
        <w:t>,</w:t>
      </w:r>
      <w:r w:rsidRPr="001A3A4D">
        <w:rPr>
          <w:rFonts w:asciiTheme="minorHAnsi" w:hAnsiTheme="minorHAnsi" w:cstheme="minorHAnsi"/>
          <w:color w:val="000000" w:themeColor="text1"/>
          <w:szCs w:val="22"/>
        </w:rPr>
        <w:t xml:space="preserve"> którzy:</w:t>
      </w:r>
    </w:p>
    <w:p w14:paraId="5CB99D52" w14:textId="77777777" w:rsidR="008A1F47" w:rsidRDefault="008A1F47" w:rsidP="004C4A98">
      <w:pPr>
        <w:autoSpaceDE w:val="0"/>
        <w:autoSpaceDN w:val="0"/>
        <w:adjustRightInd w:val="0"/>
        <w:spacing w:after="0"/>
        <w:ind w:left="851" w:hanging="284"/>
        <w:rPr>
          <w:rFonts w:asciiTheme="minorHAnsi" w:eastAsia="TimesNewRoman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a) </w:t>
      </w:r>
      <w:r w:rsidRPr="000A4B8A">
        <w:rPr>
          <w:rFonts w:asciiTheme="minorHAnsi" w:hAnsiTheme="minorHAnsi" w:cstheme="minorHAnsi"/>
          <w:szCs w:val="22"/>
        </w:rPr>
        <w:t>przybyli na terytorium Rzeczypospolitej Polskiej bezpośrednio z terytorium Ukrainy</w:t>
      </w:r>
      <w:r>
        <w:rPr>
          <w:rFonts w:asciiTheme="minorHAnsi" w:hAnsiTheme="minorHAnsi" w:cstheme="minorHAnsi"/>
          <w:szCs w:val="22"/>
        </w:rPr>
        <w:t xml:space="preserve"> </w:t>
      </w:r>
      <w:r w:rsidRPr="002C6967">
        <w:rPr>
          <w:rFonts w:asciiTheme="minorHAnsi" w:eastAsia="TimesNewRoman" w:hAnsiTheme="minorHAnsi" w:cstheme="minorHAnsi"/>
          <w:szCs w:val="22"/>
        </w:rPr>
        <w:t>od dnia 24</w:t>
      </w:r>
      <w:r>
        <w:rPr>
          <w:rFonts w:asciiTheme="minorHAnsi" w:eastAsia="TimesNewRoman" w:hAnsiTheme="minorHAnsi" w:cstheme="minorHAnsi"/>
          <w:szCs w:val="22"/>
        </w:rPr>
        <w:t> </w:t>
      </w:r>
      <w:r w:rsidRPr="002C6967">
        <w:rPr>
          <w:rFonts w:asciiTheme="minorHAnsi" w:eastAsia="TimesNewRoman" w:hAnsiTheme="minorHAnsi" w:cstheme="minorHAnsi"/>
          <w:szCs w:val="22"/>
        </w:rPr>
        <w:t>lutego 2022</w:t>
      </w:r>
      <w:r>
        <w:rPr>
          <w:rFonts w:asciiTheme="minorHAnsi" w:eastAsia="TimesNewRoman" w:hAnsiTheme="minorHAnsi" w:cstheme="minorHAnsi"/>
          <w:szCs w:val="22"/>
        </w:rPr>
        <w:t xml:space="preserve"> r. </w:t>
      </w:r>
      <w:r w:rsidRPr="000A4B8A">
        <w:rPr>
          <w:rFonts w:asciiTheme="minorHAnsi" w:hAnsiTheme="minorHAnsi" w:cstheme="minorHAnsi"/>
          <w:szCs w:val="22"/>
        </w:rPr>
        <w:t>w związku z działaniami wojennymi prowadzonymi na terytorium</w:t>
      </w:r>
      <w:r>
        <w:rPr>
          <w:rFonts w:asciiTheme="minorHAnsi" w:hAnsiTheme="minorHAnsi" w:cstheme="minorHAnsi"/>
          <w:szCs w:val="22"/>
        </w:rPr>
        <w:t xml:space="preserve"> tego państwa;</w:t>
      </w:r>
      <w:r w:rsidRPr="000A4B8A">
        <w:rPr>
          <w:rFonts w:asciiTheme="minorHAnsi" w:hAnsiTheme="minorHAnsi" w:cstheme="minorHAnsi"/>
          <w:szCs w:val="22"/>
        </w:rPr>
        <w:t xml:space="preserve"> </w:t>
      </w:r>
    </w:p>
    <w:p w14:paraId="57D5389E" w14:textId="77777777" w:rsidR="008A1F47" w:rsidRDefault="008A1F47" w:rsidP="004C4A98">
      <w:pPr>
        <w:autoSpaceDE w:val="0"/>
        <w:autoSpaceDN w:val="0"/>
        <w:adjustRightInd w:val="0"/>
        <w:spacing w:after="0"/>
        <w:ind w:left="851" w:hanging="284"/>
        <w:rPr>
          <w:rFonts w:asciiTheme="minorHAnsi" w:hAnsiTheme="minorHAnsi" w:cstheme="minorHAnsi"/>
          <w:szCs w:val="22"/>
        </w:rPr>
      </w:pPr>
      <w:r>
        <w:rPr>
          <w:rFonts w:asciiTheme="minorHAnsi" w:eastAsia="TimesNewRoman" w:hAnsiTheme="minorHAnsi" w:cstheme="minorHAnsi"/>
          <w:szCs w:val="22"/>
        </w:rPr>
        <w:t xml:space="preserve">b) </w:t>
      </w:r>
      <w:r>
        <w:rPr>
          <w:rFonts w:asciiTheme="minorHAnsi" w:hAnsiTheme="minorHAnsi" w:cstheme="minorHAnsi"/>
          <w:szCs w:val="22"/>
        </w:rPr>
        <w:t>opuścili terytorium Ukrainy od dnia 24 lutego 2022 r. i przybyli legalnie na terytorium Rzeczypospolitej Polskiej;</w:t>
      </w:r>
    </w:p>
    <w:p w14:paraId="29E9D978" w14:textId="16B28931" w:rsidR="008A1F47" w:rsidRDefault="008A1F47" w:rsidP="004C4A98">
      <w:pPr>
        <w:autoSpaceDE w:val="0"/>
        <w:autoSpaceDN w:val="0"/>
        <w:adjustRightInd w:val="0"/>
        <w:ind w:left="851" w:hanging="284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>c) posiadają dokument poświadczający przybycie na terytorium Rzeczypospolitej Polski od dnia 24 lutego 2022 r. zgodnie z zapisam</w:t>
      </w:r>
      <w:r w:rsidR="004C4A98">
        <w:rPr>
          <w:rFonts w:asciiTheme="minorHAnsi" w:hAnsiTheme="minorHAnsi" w:cstheme="minorHAnsi"/>
          <w:szCs w:val="22"/>
        </w:rPr>
        <w:t>i wskazanymi w lit. a) i b).</w:t>
      </w:r>
    </w:p>
    <w:p w14:paraId="3B79202E" w14:textId="0891F538" w:rsidR="008A1F47" w:rsidRPr="00396961" w:rsidRDefault="008A1F47" w:rsidP="008A1F47">
      <w:pPr>
        <w:ind w:firstLine="567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 xml:space="preserve">§ 2. </w:t>
      </w:r>
      <w:r w:rsidRPr="008A1F47">
        <w:rPr>
          <w:rFonts w:asciiTheme="minorHAnsi" w:hAnsiTheme="minorHAnsi" w:cstheme="minorHAnsi"/>
          <w:szCs w:val="22"/>
        </w:rPr>
        <w:t>1.</w:t>
      </w:r>
      <w:r>
        <w:rPr>
          <w:rFonts w:asciiTheme="minorHAnsi" w:hAnsiTheme="minorHAnsi" w:cstheme="minorHAnsi"/>
          <w:b/>
          <w:szCs w:val="22"/>
        </w:rPr>
        <w:t xml:space="preserve"> </w:t>
      </w:r>
      <w:r w:rsidRPr="00396961">
        <w:rPr>
          <w:rFonts w:asciiTheme="minorHAnsi" w:hAnsiTheme="minorHAnsi" w:cstheme="minorHAnsi"/>
          <w:szCs w:val="22"/>
        </w:rPr>
        <w:t>Zarządzenie podlega publikacji w Biuletynie Informacji Publicznej Miasta Stołecznego Warszawy.</w:t>
      </w:r>
    </w:p>
    <w:p w14:paraId="077050E0" w14:textId="6D08F820" w:rsidR="008A1F47" w:rsidRDefault="008A1F47" w:rsidP="000F4093">
      <w:pPr>
        <w:spacing w:before="240"/>
        <w:ind w:left="709"/>
        <w:rPr>
          <w:rFonts w:asciiTheme="minorHAnsi" w:hAnsiTheme="minorHAnsi" w:cstheme="minorHAnsi"/>
          <w:szCs w:val="22"/>
        </w:rPr>
      </w:pPr>
      <w:r w:rsidRPr="00396961">
        <w:rPr>
          <w:rFonts w:asciiTheme="minorHAnsi" w:hAnsiTheme="minorHAnsi" w:cstheme="minorHAnsi"/>
          <w:szCs w:val="22"/>
        </w:rPr>
        <w:t xml:space="preserve">2. Zarządzenie wchodzi w życie z dniem </w:t>
      </w:r>
      <w:r>
        <w:rPr>
          <w:rFonts w:asciiTheme="minorHAnsi" w:hAnsiTheme="minorHAnsi" w:cstheme="minorHAnsi"/>
          <w:szCs w:val="22"/>
        </w:rPr>
        <w:t>podpisania.</w:t>
      </w:r>
    </w:p>
    <w:p w14:paraId="12F0E034" w14:textId="77777777" w:rsidR="004937E5" w:rsidRPr="00C146D7" w:rsidRDefault="004937E5" w:rsidP="004937E5">
      <w:pPr>
        <w:spacing w:after="0"/>
        <w:ind w:left="6372"/>
        <w:rPr>
          <w:rFonts w:asciiTheme="minorHAnsi" w:hAnsiTheme="minorHAnsi"/>
          <w:b/>
          <w:szCs w:val="22"/>
        </w:rPr>
      </w:pPr>
      <w:r w:rsidRPr="00C146D7">
        <w:rPr>
          <w:rFonts w:asciiTheme="minorHAnsi" w:hAnsiTheme="minorHAnsi"/>
          <w:b/>
          <w:szCs w:val="22"/>
        </w:rPr>
        <w:t>Prezydent</w:t>
      </w:r>
    </w:p>
    <w:p w14:paraId="3DD5F465" w14:textId="77777777" w:rsidR="004937E5" w:rsidRPr="002A4F52" w:rsidRDefault="004937E5" w:rsidP="004937E5">
      <w:pPr>
        <w:spacing w:after="0"/>
        <w:ind w:left="5580"/>
        <w:rPr>
          <w:rFonts w:asciiTheme="minorHAnsi" w:hAnsiTheme="minorHAnsi"/>
          <w:b/>
          <w:szCs w:val="22"/>
        </w:rPr>
      </w:pPr>
      <w:r w:rsidRPr="00C146D7">
        <w:rPr>
          <w:rFonts w:asciiTheme="minorHAnsi" w:hAnsiTheme="minorHAnsi"/>
          <w:b/>
          <w:szCs w:val="22"/>
        </w:rPr>
        <w:t>Miasta Stołecznego Warszawy</w:t>
      </w:r>
      <w:bookmarkStart w:id="0" w:name="_GoBack"/>
      <w:bookmarkEnd w:id="0"/>
    </w:p>
    <w:sectPr w:rsidR="004937E5" w:rsidRPr="002A4F52" w:rsidSect="00D21BDC">
      <w:footerReference w:type="defaul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668C45" w14:textId="77777777" w:rsidR="002D720F" w:rsidRDefault="002D720F">
      <w:r>
        <w:separator/>
      </w:r>
    </w:p>
  </w:endnote>
  <w:endnote w:type="continuationSeparator" w:id="0">
    <w:p w14:paraId="07901B74" w14:textId="77777777" w:rsidR="002D720F" w:rsidRDefault="002D72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7056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2D2D1CD7" w14:textId="0FE08A06" w:rsidR="00D21BDC" w:rsidRDefault="00D21BDC" w:rsidP="00D21BDC">
            <w:pPr>
              <w:pStyle w:val="Stopka"/>
              <w:jc w:val="right"/>
            </w:pP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</w:rPr>
              <w:fldChar w:fldCharType="separate"/>
            </w:r>
            <w:r w:rsidR="00C15947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</w:rPr>
              <w:fldChar w:fldCharType="end"/>
            </w:r>
            <w:r>
              <w:t>/</w:t>
            </w:r>
            <w:r>
              <w:rPr>
                <w:b/>
                <w:bCs/>
                <w:sz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</w:rPr>
              <w:fldChar w:fldCharType="separate"/>
            </w:r>
            <w:r w:rsidR="00AA210D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3E4CE61" w14:textId="77777777" w:rsidR="002D720F" w:rsidRDefault="002D720F" w:rsidP="00D21BDC">
      <w:pPr>
        <w:spacing w:after="0"/>
      </w:pPr>
      <w:r>
        <w:separator/>
      </w:r>
    </w:p>
  </w:footnote>
  <w:footnote w:type="continuationSeparator" w:id="0">
    <w:p w14:paraId="29A59FB1" w14:textId="77777777" w:rsidR="002D720F" w:rsidRDefault="002D720F">
      <w:r>
        <w:continuationSeparator/>
      </w:r>
    </w:p>
  </w:footnote>
  <w:footnote w:id="1">
    <w:p w14:paraId="49189D89" w14:textId="0A5BF326" w:rsidR="008A1F47" w:rsidRPr="002F489D" w:rsidRDefault="008A1F47" w:rsidP="004C4A98">
      <w:pPr>
        <w:pStyle w:val="Tekstprzypisudolnego"/>
        <w:spacing w:after="0"/>
        <w:rPr>
          <w:rFonts w:asciiTheme="minorHAnsi" w:hAnsiTheme="minorHAnsi" w:cstheme="minorHAnsi"/>
          <w:sz w:val="22"/>
          <w:szCs w:val="22"/>
        </w:rPr>
      </w:pPr>
      <w:r w:rsidRPr="002F489D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2F489D">
        <w:rPr>
          <w:rFonts w:asciiTheme="minorHAnsi" w:hAnsiTheme="minorHAnsi" w:cstheme="minorHAnsi"/>
          <w:sz w:val="22"/>
          <w:szCs w:val="22"/>
          <w:vertAlign w:val="superscript"/>
        </w:rPr>
        <w:t>)</w:t>
      </w:r>
      <w:r w:rsidRPr="002F489D">
        <w:rPr>
          <w:rFonts w:asciiTheme="minorHAnsi" w:hAnsiTheme="minorHAnsi" w:cstheme="minorHAnsi"/>
          <w:sz w:val="22"/>
          <w:szCs w:val="22"/>
        </w:rPr>
        <w:t xml:space="preserve"> Zmiany wymienionej uchwały zostały ogłoszone w Dz.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489D">
        <w:rPr>
          <w:rFonts w:asciiTheme="minorHAnsi" w:hAnsiTheme="minorHAnsi" w:cstheme="minorHAnsi"/>
          <w:sz w:val="22"/>
          <w:szCs w:val="22"/>
        </w:rPr>
        <w:t>Urz.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F489D">
        <w:rPr>
          <w:rFonts w:asciiTheme="minorHAnsi" w:hAnsiTheme="minorHAnsi" w:cstheme="minorHAnsi"/>
          <w:sz w:val="22"/>
          <w:szCs w:val="22"/>
        </w:rPr>
        <w:t>Woj.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proofErr w:type="spellStart"/>
      <w:r w:rsidRPr="002F489D">
        <w:rPr>
          <w:rFonts w:asciiTheme="minorHAnsi" w:hAnsiTheme="minorHAnsi" w:cstheme="minorHAnsi"/>
          <w:sz w:val="22"/>
          <w:szCs w:val="22"/>
        </w:rPr>
        <w:t>Maz</w:t>
      </w:r>
      <w:proofErr w:type="spellEnd"/>
      <w:r w:rsidRPr="002F489D">
        <w:rPr>
          <w:rFonts w:asciiTheme="minorHAnsi" w:hAnsiTheme="minorHAnsi" w:cstheme="minorHAnsi"/>
          <w:sz w:val="22"/>
          <w:szCs w:val="22"/>
        </w:rPr>
        <w:t xml:space="preserve">. </w:t>
      </w:r>
      <w:r w:rsidRPr="002F489D">
        <w:rPr>
          <w:rStyle w:val="FontStyle11"/>
          <w:rFonts w:asciiTheme="minorHAnsi" w:hAnsiTheme="minorHAnsi" w:cstheme="minorHAnsi"/>
          <w:color w:val="000000"/>
        </w:rPr>
        <w:t>z 2016 r. poz. 1303 i 8585, z</w:t>
      </w:r>
      <w:r>
        <w:rPr>
          <w:rStyle w:val="FontStyle11"/>
          <w:rFonts w:asciiTheme="minorHAnsi" w:hAnsiTheme="minorHAnsi" w:cstheme="minorHAnsi"/>
          <w:color w:val="000000"/>
        </w:rPr>
        <w:t> </w:t>
      </w:r>
      <w:r w:rsidRPr="002F489D">
        <w:rPr>
          <w:rStyle w:val="FontStyle11"/>
          <w:rFonts w:asciiTheme="minorHAnsi" w:hAnsiTheme="minorHAnsi" w:cstheme="minorHAnsi"/>
          <w:color w:val="000000"/>
        </w:rPr>
        <w:t>2017 r. poz. 11808, z 2018 r. poz. 7044, z 2019 r. poz. 14834 oraz z 2020 r. poz. 13213.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05EF1"/>
    <w:multiLevelType w:val="multilevel"/>
    <w:tmpl w:val="4DFC4FA8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15980DDF"/>
    <w:multiLevelType w:val="hybridMultilevel"/>
    <w:tmpl w:val="87EAAB9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70FEE"/>
    <w:multiLevelType w:val="hybridMultilevel"/>
    <w:tmpl w:val="7B22405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9202A4"/>
    <w:multiLevelType w:val="multilevel"/>
    <w:tmpl w:val="0415001D"/>
    <w:styleLink w:val="Styl1"/>
    <w:lvl w:ilvl="0">
      <w:start w:val="1"/>
      <w:numFmt w:val="ordin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color w:val="auto"/>
        <w:sz w:val="24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bullet"/>
      <w:lvlText w:val="­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color w:val="auto"/>
      </w:rPr>
    </w:lvl>
    <w:lvl w:ilvl="4">
      <w:start w:val="1"/>
      <w:numFmt w:val="none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none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none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none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none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" w15:restartNumberingAfterBreak="0">
    <w:nsid w:val="476109EC"/>
    <w:multiLevelType w:val="hybridMultilevel"/>
    <w:tmpl w:val="9B2C5BA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604E16"/>
    <w:multiLevelType w:val="hybridMultilevel"/>
    <w:tmpl w:val="4944219A"/>
    <w:lvl w:ilvl="0" w:tplc="D10A193A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2FB7513"/>
    <w:multiLevelType w:val="multilevel"/>
    <w:tmpl w:val="9C48EEB8"/>
    <w:lvl w:ilvl="0">
      <w:start w:val="1"/>
      <w:numFmt w:val="ordin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6C8917EC"/>
    <w:multiLevelType w:val="hybridMultilevel"/>
    <w:tmpl w:val="CD2C91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E1C687C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</w:num>
  <w:num w:numId="3">
    <w:abstractNumId w:val="7"/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0D6"/>
    <w:rsid w:val="0000119F"/>
    <w:rsid w:val="00013E6C"/>
    <w:rsid w:val="0004486C"/>
    <w:rsid w:val="00085DB2"/>
    <w:rsid w:val="000A0188"/>
    <w:rsid w:val="000B5B76"/>
    <w:rsid w:val="000C66E7"/>
    <w:rsid w:val="000D610C"/>
    <w:rsid w:val="000E36C6"/>
    <w:rsid w:val="000E7270"/>
    <w:rsid w:val="000F4093"/>
    <w:rsid w:val="001332AD"/>
    <w:rsid w:val="001555F5"/>
    <w:rsid w:val="00196D13"/>
    <w:rsid w:val="001B4C78"/>
    <w:rsid w:val="001B72BD"/>
    <w:rsid w:val="001E51D3"/>
    <w:rsid w:val="001F6F4F"/>
    <w:rsid w:val="002263BC"/>
    <w:rsid w:val="0025692C"/>
    <w:rsid w:val="002821D0"/>
    <w:rsid w:val="002A5880"/>
    <w:rsid w:val="002C05E2"/>
    <w:rsid w:val="002C601C"/>
    <w:rsid w:val="002D720F"/>
    <w:rsid w:val="002E2859"/>
    <w:rsid w:val="003133CC"/>
    <w:rsid w:val="00322639"/>
    <w:rsid w:val="003231AF"/>
    <w:rsid w:val="003477C7"/>
    <w:rsid w:val="003950AD"/>
    <w:rsid w:val="003C1E15"/>
    <w:rsid w:val="003D0409"/>
    <w:rsid w:val="003D05B6"/>
    <w:rsid w:val="003D7075"/>
    <w:rsid w:val="00407430"/>
    <w:rsid w:val="00414C0A"/>
    <w:rsid w:val="004217A0"/>
    <w:rsid w:val="00425B77"/>
    <w:rsid w:val="00434BB4"/>
    <w:rsid w:val="0044051F"/>
    <w:rsid w:val="00445E1E"/>
    <w:rsid w:val="00467B52"/>
    <w:rsid w:val="004878BD"/>
    <w:rsid w:val="004937E5"/>
    <w:rsid w:val="004A36BB"/>
    <w:rsid w:val="004A7926"/>
    <w:rsid w:val="004C4A98"/>
    <w:rsid w:val="004D39F2"/>
    <w:rsid w:val="004E0322"/>
    <w:rsid w:val="00502057"/>
    <w:rsid w:val="0052173D"/>
    <w:rsid w:val="00553131"/>
    <w:rsid w:val="00574401"/>
    <w:rsid w:val="00595C82"/>
    <w:rsid w:val="005A2863"/>
    <w:rsid w:val="005A3C8A"/>
    <w:rsid w:val="005F142F"/>
    <w:rsid w:val="005F2793"/>
    <w:rsid w:val="00627B0B"/>
    <w:rsid w:val="00632931"/>
    <w:rsid w:val="00654388"/>
    <w:rsid w:val="00692219"/>
    <w:rsid w:val="006A311F"/>
    <w:rsid w:val="006B447E"/>
    <w:rsid w:val="006C6217"/>
    <w:rsid w:val="006D5370"/>
    <w:rsid w:val="00751CBB"/>
    <w:rsid w:val="00767D4D"/>
    <w:rsid w:val="007712AC"/>
    <w:rsid w:val="00780C13"/>
    <w:rsid w:val="00795CB1"/>
    <w:rsid w:val="007A6295"/>
    <w:rsid w:val="007C2F44"/>
    <w:rsid w:val="007E7CC3"/>
    <w:rsid w:val="007F3B16"/>
    <w:rsid w:val="007F4ACE"/>
    <w:rsid w:val="007F65F6"/>
    <w:rsid w:val="008146C1"/>
    <w:rsid w:val="00817CFD"/>
    <w:rsid w:val="00823050"/>
    <w:rsid w:val="00826D7C"/>
    <w:rsid w:val="00851510"/>
    <w:rsid w:val="008902EB"/>
    <w:rsid w:val="008A1F47"/>
    <w:rsid w:val="00914937"/>
    <w:rsid w:val="00925EE8"/>
    <w:rsid w:val="00935AF7"/>
    <w:rsid w:val="009442CA"/>
    <w:rsid w:val="009519F1"/>
    <w:rsid w:val="00977D29"/>
    <w:rsid w:val="009B150C"/>
    <w:rsid w:val="009B5938"/>
    <w:rsid w:val="009C65C4"/>
    <w:rsid w:val="009E3479"/>
    <w:rsid w:val="009F0B0F"/>
    <w:rsid w:val="00A418C6"/>
    <w:rsid w:val="00A4723B"/>
    <w:rsid w:val="00A60CB3"/>
    <w:rsid w:val="00A716E9"/>
    <w:rsid w:val="00AA210D"/>
    <w:rsid w:val="00AB40D6"/>
    <w:rsid w:val="00AE77CB"/>
    <w:rsid w:val="00B1162C"/>
    <w:rsid w:val="00B20F62"/>
    <w:rsid w:val="00B3695A"/>
    <w:rsid w:val="00B50FAD"/>
    <w:rsid w:val="00B52EA1"/>
    <w:rsid w:val="00B63714"/>
    <w:rsid w:val="00B7075D"/>
    <w:rsid w:val="00B94B31"/>
    <w:rsid w:val="00BC5B52"/>
    <w:rsid w:val="00BD2AF4"/>
    <w:rsid w:val="00BD7BBF"/>
    <w:rsid w:val="00BF7705"/>
    <w:rsid w:val="00C10129"/>
    <w:rsid w:val="00C15947"/>
    <w:rsid w:val="00C46594"/>
    <w:rsid w:val="00C62F9E"/>
    <w:rsid w:val="00C6319C"/>
    <w:rsid w:val="00C87771"/>
    <w:rsid w:val="00CA5652"/>
    <w:rsid w:val="00CB4D9C"/>
    <w:rsid w:val="00CC6968"/>
    <w:rsid w:val="00D03E3E"/>
    <w:rsid w:val="00D21BDC"/>
    <w:rsid w:val="00D51369"/>
    <w:rsid w:val="00D53277"/>
    <w:rsid w:val="00DB31AC"/>
    <w:rsid w:val="00DB7B28"/>
    <w:rsid w:val="00E05F5A"/>
    <w:rsid w:val="00E106B3"/>
    <w:rsid w:val="00E30389"/>
    <w:rsid w:val="00E56D5E"/>
    <w:rsid w:val="00E64250"/>
    <w:rsid w:val="00EB7F94"/>
    <w:rsid w:val="00ED49F1"/>
    <w:rsid w:val="00ED59CE"/>
    <w:rsid w:val="00F03E1D"/>
    <w:rsid w:val="00F34885"/>
    <w:rsid w:val="00F46533"/>
    <w:rsid w:val="00F73AEA"/>
    <w:rsid w:val="00F86C9E"/>
    <w:rsid w:val="00FA22CD"/>
    <w:rsid w:val="00FA3D1B"/>
    <w:rsid w:val="00FD3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C6BD693"/>
  <w15:chartTrackingRefBased/>
  <w15:docId w15:val="{17F3EBA9-7F89-4E3A-8997-3B7B7384F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34BB4"/>
    <w:pPr>
      <w:spacing w:after="240" w:line="300" w:lineRule="auto"/>
    </w:pPr>
    <w:rPr>
      <w:rFonts w:ascii="Calibri" w:hAnsi="Calibri"/>
      <w:sz w:val="22"/>
      <w:szCs w:val="24"/>
    </w:rPr>
  </w:style>
  <w:style w:type="paragraph" w:styleId="Nagwek1">
    <w:name w:val="heading 1"/>
    <w:basedOn w:val="Tytu"/>
    <w:next w:val="Normalny"/>
    <w:link w:val="Nagwek1Znak"/>
    <w:qFormat/>
    <w:rsid w:val="00D21BDC"/>
    <w:pPr>
      <w:outlineLvl w:val="0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Styl1">
    <w:name w:val="Styl1"/>
    <w:rsid w:val="00C6319C"/>
    <w:pPr>
      <w:numPr>
        <w:numId w:val="1"/>
      </w:numPr>
    </w:pPr>
  </w:style>
  <w:style w:type="paragraph" w:styleId="Tekstpodstawowy">
    <w:name w:val="Body Text"/>
    <w:basedOn w:val="Normalny"/>
    <w:rsid w:val="00AB40D6"/>
    <w:pPr>
      <w:jc w:val="both"/>
    </w:pPr>
  </w:style>
  <w:style w:type="paragraph" w:styleId="Bezodstpw">
    <w:name w:val="No Spacing"/>
    <w:qFormat/>
    <w:rsid w:val="00434BB4"/>
    <w:pPr>
      <w:spacing w:after="240" w:line="300" w:lineRule="auto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semiHidden/>
    <w:rsid w:val="00A716E9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5F2793"/>
    <w:rPr>
      <w:sz w:val="20"/>
      <w:szCs w:val="20"/>
    </w:rPr>
  </w:style>
  <w:style w:type="character" w:styleId="Odwoanieprzypisudolnego">
    <w:name w:val="footnote reference"/>
    <w:uiPriority w:val="99"/>
    <w:semiHidden/>
    <w:rsid w:val="005F2793"/>
    <w:rPr>
      <w:vertAlign w:val="superscript"/>
    </w:rPr>
  </w:style>
  <w:style w:type="paragraph" w:styleId="Tytu">
    <w:name w:val="Title"/>
    <w:basedOn w:val="Normalny"/>
    <w:next w:val="Normalny"/>
    <w:link w:val="TytuZnak"/>
    <w:qFormat/>
    <w:rsid w:val="00434BB4"/>
    <w:pPr>
      <w:contextualSpacing/>
      <w:jc w:val="center"/>
    </w:pPr>
    <w:rPr>
      <w:rFonts w:eastAsiaTheme="majorEastAsia" w:cstheme="majorBidi"/>
      <w:b/>
      <w:kern w:val="28"/>
      <w:szCs w:val="56"/>
    </w:rPr>
  </w:style>
  <w:style w:type="character" w:customStyle="1" w:styleId="TytuZnak">
    <w:name w:val="Tytuł Znak"/>
    <w:basedOn w:val="Domylnaczcionkaakapitu"/>
    <w:link w:val="Tytu"/>
    <w:rsid w:val="00434BB4"/>
    <w:rPr>
      <w:rFonts w:ascii="Calibri" w:eastAsiaTheme="majorEastAsia" w:hAnsi="Calibri" w:cstheme="majorBidi"/>
      <w:b/>
      <w:kern w:val="28"/>
      <w:sz w:val="22"/>
      <w:szCs w:val="56"/>
    </w:rPr>
  </w:style>
  <w:style w:type="character" w:customStyle="1" w:styleId="Nagwek1Znak">
    <w:name w:val="Nagłówek 1 Znak"/>
    <w:basedOn w:val="Domylnaczcionkaakapitu"/>
    <w:link w:val="Nagwek1"/>
    <w:rsid w:val="00D21BDC"/>
    <w:rPr>
      <w:rFonts w:ascii="Calibri" w:eastAsiaTheme="majorEastAsia" w:hAnsi="Calibri" w:cstheme="majorBidi"/>
      <w:b/>
      <w:kern w:val="28"/>
      <w:sz w:val="22"/>
      <w:szCs w:val="56"/>
    </w:rPr>
  </w:style>
  <w:style w:type="paragraph" w:styleId="Nagwek">
    <w:name w:val="header"/>
    <w:basedOn w:val="Normalny"/>
    <w:link w:val="NagwekZnak"/>
    <w:rsid w:val="00D2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D21BDC"/>
    <w:rPr>
      <w:rFonts w:ascii="Calibri" w:hAnsi="Calibri"/>
      <w:sz w:val="22"/>
      <w:szCs w:val="24"/>
    </w:rPr>
  </w:style>
  <w:style w:type="paragraph" w:styleId="Stopka">
    <w:name w:val="footer"/>
    <w:basedOn w:val="Normalny"/>
    <w:link w:val="StopkaZnak"/>
    <w:uiPriority w:val="99"/>
    <w:rsid w:val="00D21B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21BDC"/>
    <w:rPr>
      <w:rFonts w:ascii="Calibri" w:hAnsi="Calibri"/>
      <w:sz w:val="22"/>
      <w:szCs w:val="24"/>
    </w:rPr>
  </w:style>
  <w:style w:type="paragraph" w:styleId="Akapitzlist">
    <w:name w:val="List Paragraph"/>
    <w:basedOn w:val="Normalny"/>
    <w:uiPriority w:val="34"/>
    <w:qFormat/>
    <w:rsid w:val="008A1F47"/>
    <w:pPr>
      <w:ind w:left="720"/>
      <w:contextualSpacing/>
    </w:pPr>
  </w:style>
  <w:style w:type="paragraph" w:customStyle="1" w:styleId="Style3">
    <w:name w:val="Style3"/>
    <w:basedOn w:val="Normalny"/>
    <w:rsid w:val="008A1F47"/>
    <w:pPr>
      <w:widowControl w:val="0"/>
      <w:autoSpaceDE w:val="0"/>
      <w:autoSpaceDN w:val="0"/>
      <w:adjustRightInd w:val="0"/>
      <w:spacing w:after="0" w:line="274" w:lineRule="exact"/>
      <w:ind w:firstLine="638"/>
      <w:jc w:val="both"/>
    </w:pPr>
    <w:rPr>
      <w:rFonts w:ascii="Times New Roman" w:hAnsi="Times New Roman"/>
      <w:sz w:val="24"/>
    </w:rPr>
  </w:style>
  <w:style w:type="character" w:customStyle="1" w:styleId="FontStyle11">
    <w:name w:val="Font Style11"/>
    <w:rsid w:val="008A1F47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C8B80E-1619-4F67-81A2-4289D6997B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292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7 Tekst ujednolicony zarządzenia Prezydenta</vt:lpstr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7 Tekst ujednolicony zarządzenia Prezydenta</dc:title>
  <dc:subject/>
  <dc:creator>ikobus</dc:creator>
  <cp:keywords/>
  <cp:lastModifiedBy>Wojciechowicz Agnieszka</cp:lastModifiedBy>
  <cp:revision>4</cp:revision>
  <cp:lastPrinted>2022-04-08T11:01:00Z</cp:lastPrinted>
  <dcterms:created xsi:type="dcterms:W3CDTF">2022-04-12T08:51:00Z</dcterms:created>
  <dcterms:modified xsi:type="dcterms:W3CDTF">2022-04-13T09:24:00Z</dcterms:modified>
</cp:coreProperties>
</file>