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5792"/>
      </w:tblGrid>
      <w:tr w:rsidR="00F25965" w:rsidTr="007B757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708" w:type="dxa"/>
            <w:tcBorders>
              <w:top w:val="none" w:sz="0" w:space="0" w:color="000000"/>
              <w:left w:val="none" w:sz="0" w:space="0" w:color="000000"/>
              <w:right w:val="none" w:sz="0" w:space="0" w:color="000000"/>
            </w:tcBorders>
          </w:tcPr>
          <w:p w:rsidR="00F25965" w:rsidRDefault="007B757C">
            <w:pPr>
              <w:spacing w:before="19"/>
              <w:ind w:left="1382"/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484505" cy="49593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2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25965" w:rsidRDefault="007B757C" w:rsidP="007B757C">
            <w:pPr>
              <w:ind w:right="14"/>
              <w:jc w:val="right"/>
              <w:rPr>
                <w:rFonts w:ascii="Times New Roman" w:hAnsi="Times New Roman"/>
                <w:color w:val="000000"/>
                <w:spacing w:val="8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8"/>
                <w:sz w:val="21"/>
                <w:lang w:val="pl-PL"/>
              </w:rPr>
              <w:t xml:space="preserve">Warszawa, dnia 6 </w:t>
            </w:r>
            <w:r>
              <w:rPr>
                <w:rFonts w:ascii="Times New Roman" w:hAnsi="Times New Roman"/>
                <w:color w:val="000000"/>
                <w:spacing w:val="8"/>
                <w:sz w:val="21"/>
                <w:lang w:val="pl-PL"/>
              </w:rPr>
              <w:t>kwietnia 2021 r.</w:t>
            </w:r>
          </w:p>
        </w:tc>
      </w:tr>
      <w:tr w:rsidR="00F25965" w:rsidRPr="007B757C" w:rsidTr="007B757C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3708" w:type="dxa"/>
          </w:tcPr>
          <w:p w:rsidR="00F25965" w:rsidRDefault="007B757C">
            <w:pPr>
              <w:spacing w:before="180" w:line="268" w:lineRule="auto"/>
              <w:rPr>
                <w:rFonts w:ascii="Times New Roman" w:hAnsi="Times New Roman"/>
                <w:b/>
                <w:color w:val="000000"/>
                <w:sz w:val="28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val="pl-PL"/>
              </w:rPr>
              <w:t>GENERALNY DYREKTOR OCHRONY ŚRODOWISKA</w:t>
            </w:r>
          </w:p>
          <w:p w:rsidR="00F25965" w:rsidRDefault="007B757C">
            <w:pPr>
              <w:spacing w:before="180"/>
              <w:ind w:left="90"/>
              <w:rPr>
                <w:rFonts w:ascii="Times New Roman" w:hAnsi="Times New Roman"/>
                <w:color w:val="000000"/>
                <w:spacing w:val="8"/>
                <w:sz w:val="21"/>
                <w:lang w:val="pl-PL"/>
              </w:rPr>
            </w:pPr>
            <w:r>
              <w:rPr>
                <w:rFonts w:ascii="Times New Roman" w:hAnsi="Times New Roman"/>
                <w:color w:val="000000"/>
                <w:spacing w:val="8"/>
                <w:sz w:val="21"/>
                <w:lang w:val="pl-PL"/>
              </w:rPr>
              <w:t>DOOŚ-WDŚZIL.420.1.2021 .mk.2</w:t>
            </w:r>
          </w:p>
        </w:tc>
        <w:tc>
          <w:tcPr>
            <w:tcW w:w="5792" w:type="dxa"/>
            <w:vMerge/>
            <w:tcBorders>
              <w:top w:val="none" w:sz="0" w:space="0" w:color="000000"/>
              <w:left w:val="nil"/>
              <w:bottom w:val="none" w:sz="0" w:space="0" w:color="000000"/>
              <w:right w:val="none" w:sz="0" w:space="0" w:color="000000"/>
            </w:tcBorders>
          </w:tcPr>
          <w:p w:rsidR="00F25965" w:rsidRPr="007B757C" w:rsidRDefault="00F25965">
            <w:pPr>
              <w:rPr>
                <w:lang w:val="pl-PL"/>
              </w:rPr>
            </w:pPr>
          </w:p>
        </w:tc>
      </w:tr>
    </w:tbl>
    <w:p w:rsidR="007B757C" w:rsidRDefault="007B757C" w:rsidP="007B757C">
      <w:pPr>
        <w:spacing w:line="204" w:lineRule="auto"/>
        <w:rPr>
          <w:rFonts w:ascii="Times New Roman" w:hAnsi="Times New Roman"/>
          <w:b/>
          <w:color w:val="000000"/>
          <w:sz w:val="23"/>
          <w:lang w:val="pl-PL"/>
        </w:rPr>
      </w:pPr>
    </w:p>
    <w:p w:rsidR="00F25965" w:rsidRDefault="007B757C">
      <w:pPr>
        <w:spacing w:line="204" w:lineRule="auto"/>
        <w:ind w:left="3600"/>
        <w:rPr>
          <w:rFonts w:ascii="Times New Roman" w:hAnsi="Times New Roman"/>
          <w:b/>
          <w:color w:val="000000"/>
          <w:sz w:val="23"/>
          <w:lang w:val="pl-PL"/>
        </w:rPr>
      </w:pPr>
      <w:r>
        <w:rPr>
          <w:rFonts w:ascii="Times New Roman" w:hAnsi="Times New Roman"/>
          <w:b/>
          <w:color w:val="000000"/>
          <w:sz w:val="23"/>
          <w:lang w:val="pl-PL"/>
        </w:rPr>
        <w:t>ZAWIADOMIENIE</w:t>
      </w:r>
    </w:p>
    <w:p w:rsidR="00F25965" w:rsidRDefault="007B757C">
      <w:pPr>
        <w:spacing w:before="324" w:line="319" w:lineRule="auto"/>
        <w:ind w:left="144" w:right="216" w:firstLine="720"/>
        <w:jc w:val="both"/>
        <w:rPr>
          <w:rFonts w:ascii="Times New Roman" w:hAnsi="Times New Roman"/>
          <w:color w:val="000000"/>
          <w:spacing w:val="-2"/>
          <w:sz w:val="21"/>
          <w:lang w:val="pl-PL"/>
        </w:rPr>
      </w:pPr>
      <w:r>
        <w:rPr>
          <w:rFonts w:ascii="Times New Roman" w:hAnsi="Times New Roman"/>
          <w:color w:val="000000"/>
          <w:spacing w:val="-2"/>
          <w:sz w:val="21"/>
          <w:lang w:val="pl-PL"/>
        </w:rPr>
        <w:t xml:space="preserve">Na podstawie art. 36 oraz art. 49 § 1 ustawy z dnia 14 czerwca 1960 r. — </w:t>
      </w:r>
      <w:r>
        <w:rPr>
          <w:rFonts w:ascii="Times New Roman" w:hAnsi="Times New Roman"/>
          <w:i/>
          <w:color w:val="000000"/>
          <w:spacing w:val="-2"/>
          <w:lang w:val="pl-PL"/>
        </w:rPr>
        <w:t xml:space="preserve">Kodeks postępowania </w:t>
      </w:r>
      <w:r>
        <w:rPr>
          <w:rFonts w:ascii="Times New Roman" w:hAnsi="Times New Roman"/>
          <w:i/>
          <w:color w:val="000000"/>
          <w:spacing w:val="8"/>
          <w:lang w:val="pl-PL"/>
        </w:rPr>
        <w:t xml:space="preserve">administracyjnego </w:t>
      </w:r>
      <w:r>
        <w:rPr>
          <w:rFonts w:ascii="Times New Roman" w:hAnsi="Times New Roman"/>
          <w:color w:val="000000"/>
          <w:spacing w:val="8"/>
          <w:sz w:val="21"/>
          <w:lang w:val="pl-PL"/>
        </w:rPr>
        <w:t xml:space="preserve">(Dz. U. z 2020 r. poz. 256 ze zm.), dalej Kpa, w związku z art. 74 ust. 3 ustawy </w:t>
      </w:r>
      <w:r>
        <w:rPr>
          <w:rFonts w:ascii="Times New Roman" w:hAnsi="Times New Roman"/>
          <w:color w:val="000000"/>
          <w:spacing w:val="-8"/>
          <w:sz w:val="21"/>
          <w:lang w:val="pl-PL"/>
        </w:rPr>
        <w:t xml:space="preserve">z dnia 3 października 2008 r. </w:t>
      </w:r>
      <w:r>
        <w:rPr>
          <w:rFonts w:ascii="Times New Roman" w:hAnsi="Times New Roman"/>
          <w:i/>
          <w:color w:val="000000"/>
          <w:spacing w:val="-8"/>
          <w:lang w:val="pl-PL"/>
        </w:rPr>
        <w:t xml:space="preserve">o udostępnianiu informacji o środowisku i </w:t>
      </w:r>
      <w:r>
        <w:rPr>
          <w:rFonts w:ascii="Times New Roman" w:hAnsi="Times New Roman"/>
          <w:i/>
          <w:color w:val="000000"/>
          <w:spacing w:val="-8"/>
          <w:lang w:val="pl-PL"/>
        </w:rPr>
        <w:t xml:space="preserve">jego ochronie, udziale społeczeństwa w </w:t>
      </w:r>
      <w:r>
        <w:rPr>
          <w:rFonts w:ascii="Times New Roman" w:hAnsi="Times New Roman"/>
          <w:i/>
          <w:color w:val="000000"/>
          <w:spacing w:val="-5"/>
          <w:lang w:val="pl-PL"/>
        </w:rPr>
        <w:t xml:space="preserve">ochronie środowiska oraz o ocenach oddziaływania na środowisko 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>(D</w:t>
      </w:r>
      <w:r>
        <w:rPr>
          <w:rFonts w:ascii="Times New Roman" w:hAnsi="Times New Roman"/>
          <w:color w:val="000000"/>
          <w:spacing w:val="-5"/>
          <w:sz w:val="21"/>
          <w:lang w:val="pl-PL"/>
        </w:rPr>
        <w:t xml:space="preserve">z. U. z 2021 r. poz. 247 t.j.), dalej ustawa </w:t>
      </w:r>
      <w:proofErr w:type="spellStart"/>
      <w:r>
        <w:rPr>
          <w:rFonts w:ascii="Times New Roman" w:hAnsi="Times New Roman"/>
          <w:color w:val="000000"/>
          <w:spacing w:val="4"/>
          <w:sz w:val="21"/>
          <w:lang w:val="pl-PL"/>
        </w:rPr>
        <w:t>ooś</w:t>
      </w:r>
      <w:proofErr w:type="spellEnd"/>
      <w:r>
        <w:rPr>
          <w:rFonts w:ascii="Times New Roman" w:hAnsi="Times New Roman"/>
          <w:color w:val="000000"/>
          <w:spacing w:val="4"/>
          <w:sz w:val="21"/>
          <w:lang w:val="pl-PL"/>
        </w:rPr>
        <w:t xml:space="preserve">, zawiadamiam strony, że postępowanie zażaleniowe na postanowienie Regionalnego Dyrektora </w:t>
      </w:r>
      <w:r>
        <w:rPr>
          <w:rFonts w:ascii="Times New Roman" w:hAnsi="Times New Roman"/>
          <w:color w:val="000000"/>
          <w:spacing w:val="10"/>
          <w:sz w:val="21"/>
          <w:lang w:val="pl-PL"/>
        </w:rPr>
        <w:t xml:space="preserve">Ochrony Środowiska w Lublinie z dnia 20 listopada 2020 r., znak: WOOŚ.420.15.2020.LP, w </w:t>
      </w:r>
      <w:r>
        <w:rPr>
          <w:rFonts w:ascii="Times New Roman" w:hAnsi="Times New Roman"/>
          <w:color w:val="000000"/>
          <w:spacing w:val="8"/>
          <w:sz w:val="21"/>
          <w:lang w:val="pl-PL"/>
        </w:rPr>
        <w:t>sprawie stanowiska, że aktualn</w:t>
      </w:r>
      <w:r>
        <w:rPr>
          <w:rFonts w:ascii="Times New Roman" w:hAnsi="Times New Roman"/>
          <w:color w:val="000000"/>
          <w:spacing w:val="8"/>
          <w:sz w:val="21"/>
          <w:lang w:val="pl-PL"/>
        </w:rPr>
        <w:t xml:space="preserve">e są warunki realizacji przedsięwzięcia pn.: „Modernizacja linii 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kolejowej nr 7 Warszawa Wschodnia Osobowa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–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 Dorohusk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 na odcinku Warszawa Wschodnia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–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Lublin –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 xml:space="preserve"> D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 xml:space="preserve">orohusk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–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 xml:space="preserve">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G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ran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 xml:space="preserve">ica Państwa", określone w decyzji o środowiskowych uwarunkowaniach </w:t>
      </w:r>
      <w:r>
        <w:rPr>
          <w:rFonts w:ascii="Times New Roman" w:hAnsi="Times New Roman"/>
          <w:color w:val="000000"/>
          <w:spacing w:val="13"/>
          <w:sz w:val="21"/>
          <w:lang w:val="pl-PL"/>
        </w:rPr>
        <w:t>Regionalnego Dyrektora O</w:t>
      </w:r>
      <w:r>
        <w:rPr>
          <w:rFonts w:ascii="Times New Roman" w:hAnsi="Times New Roman"/>
          <w:color w:val="000000"/>
          <w:spacing w:val="13"/>
          <w:sz w:val="21"/>
          <w:lang w:val="pl-PL"/>
        </w:rPr>
        <w:t xml:space="preserve">chrony Środowiska w Lublinie z dnia 27 sierpnia 2012 r., znak: </w:t>
      </w:r>
      <w:r>
        <w:rPr>
          <w:rFonts w:ascii="Times New Roman" w:hAnsi="Times New Roman"/>
          <w:color w:val="000000"/>
          <w:spacing w:val="8"/>
          <w:sz w:val="21"/>
          <w:lang w:val="pl-PL"/>
        </w:rPr>
        <w:t>WOOŚ.4201.1.1.2011.LP, zreformowanej decyzją Generalnego Dyrektora Ochrony Środowiska z dnia 26 listopada 2014 r., znak: DOOŚ-oa11.4201.2.2012.mk.12, oraz wydanych posta</w:t>
      </w:r>
      <w:r>
        <w:rPr>
          <w:rFonts w:ascii="Times New Roman" w:hAnsi="Times New Roman"/>
          <w:color w:val="000000"/>
          <w:spacing w:val="8"/>
          <w:sz w:val="21"/>
          <w:lang w:val="pl-PL"/>
        </w:rPr>
        <w:t xml:space="preserve">nowieniach, 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o których mowa w art. 90 ust. 1 ustawy </w:t>
      </w:r>
      <w:proofErr w:type="spellStart"/>
      <w:r>
        <w:rPr>
          <w:rFonts w:ascii="Times New Roman" w:hAnsi="Times New Roman"/>
          <w:color w:val="000000"/>
          <w:spacing w:val="6"/>
          <w:sz w:val="21"/>
          <w:lang w:val="pl-PL"/>
        </w:rPr>
        <w:t>ooś</w:t>
      </w:r>
      <w:proofErr w:type="spellEnd"/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, nie mogło być zakończone w ustawowym terminie. </w:t>
      </w:r>
      <w:r>
        <w:rPr>
          <w:rFonts w:ascii="Times New Roman" w:hAnsi="Times New Roman"/>
          <w:color w:val="000000"/>
          <w:spacing w:val="7"/>
          <w:sz w:val="21"/>
          <w:lang w:val="pl-PL"/>
        </w:rPr>
        <w:t>Przyczyną zwłoki jest skomplikowany charakter sprawy.</w:t>
      </w:r>
    </w:p>
    <w:p w:rsidR="00F25965" w:rsidRDefault="007B757C">
      <w:pPr>
        <w:spacing w:line="316" w:lineRule="auto"/>
        <w:ind w:left="144" w:right="216" w:firstLine="648"/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spacing w:val="8"/>
          <w:sz w:val="21"/>
          <w:lang w:val="pl-PL"/>
        </w:rPr>
        <w:t xml:space="preserve">W związku z powyższym wskazuję nowy termin załatwienia sprawy na dzień 21 czerwca 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>2021 r. Ponadto i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nformuję, że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–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 zgodnie z art. 37 § 1 Kpa </w:t>
      </w:r>
      <w:r>
        <w:rPr>
          <w:rFonts w:ascii="Times New Roman" w:hAnsi="Times New Roman"/>
          <w:color w:val="000000"/>
          <w:spacing w:val="1"/>
          <w:sz w:val="21"/>
          <w:lang w:val="pl-PL"/>
        </w:rPr>
        <w:t>–</w:t>
      </w:r>
      <w:r>
        <w:rPr>
          <w:rFonts w:ascii="Times New Roman" w:hAnsi="Times New Roman"/>
          <w:color w:val="000000"/>
          <w:spacing w:val="6"/>
          <w:sz w:val="21"/>
          <w:lang w:val="pl-PL"/>
        </w:rPr>
        <w:t xml:space="preserve"> stronie służy prawo do wniesienia </w:t>
      </w:r>
      <w:r>
        <w:rPr>
          <w:rFonts w:ascii="Times New Roman" w:hAnsi="Times New Roman"/>
          <w:color w:val="000000"/>
          <w:lang w:val="pl-PL"/>
        </w:rPr>
        <w:t>ponaglenia.</w:t>
      </w:r>
    </w:p>
    <w:p w:rsidR="007B757C" w:rsidRDefault="007B757C" w:rsidP="007B757C">
      <w:pPr>
        <w:spacing w:line="316" w:lineRule="auto"/>
        <w:ind w:right="216"/>
        <w:jc w:val="both"/>
        <w:rPr>
          <w:rFonts w:ascii="Times New Roman" w:hAnsi="Times New Roman"/>
          <w:color w:val="000000"/>
          <w:spacing w:val="8"/>
          <w:sz w:val="21"/>
          <w:lang w:val="pl-PL"/>
        </w:rPr>
      </w:pPr>
    </w:p>
    <w:p w:rsidR="007B757C" w:rsidRDefault="007B757C" w:rsidP="007B757C">
      <w:pPr>
        <w:spacing w:line="316" w:lineRule="auto"/>
        <w:ind w:right="216"/>
        <w:jc w:val="both"/>
        <w:rPr>
          <w:rFonts w:ascii="Times New Roman" w:hAnsi="Times New Roman"/>
          <w:color w:val="000000"/>
          <w:spacing w:val="8"/>
          <w:sz w:val="21"/>
          <w:lang w:val="pl-PL"/>
        </w:rPr>
      </w:pPr>
      <w:bookmarkStart w:id="0" w:name="_GoBack"/>
      <w:bookmarkEnd w:id="0"/>
    </w:p>
    <w:p w:rsidR="00F25965" w:rsidRDefault="007B757C">
      <w:pPr>
        <w:spacing w:line="304" w:lineRule="auto"/>
        <w:ind w:left="72" w:right="288"/>
        <w:jc w:val="both"/>
        <w:rPr>
          <w:rFonts w:ascii="Times New Roman" w:hAnsi="Times New Roman"/>
          <w:color w:val="000000"/>
          <w:spacing w:val="2"/>
          <w:sz w:val="16"/>
          <w:lang w:val="pl-PL"/>
        </w:rPr>
      </w:pPr>
      <w:r>
        <w:rPr>
          <w:rFonts w:ascii="Times New Roman" w:hAnsi="Times New Roman"/>
          <w:color w:val="000000"/>
          <w:spacing w:val="2"/>
          <w:sz w:val="16"/>
          <w:lang w:val="pl-PL"/>
        </w:rPr>
        <w:t>Art. 36 Kpa § 1. O ka</w:t>
      </w:r>
      <w:r>
        <w:rPr>
          <w:rFonts w:ascii="Times New Roman" w:hAnsi="Times New Roman"/>
          <w:color w:val="000000"/>
          <w:spacing w:val="2"/>
          <w:sz w:val="16"/>
          <w:lang w:val="pl-PL"/>
        </w:rPr>
        <w:t xml:space="preserve">żdym przypadku niezałatwienia sprawy w terminie organ administracji publicznej jest obowiązany zawiadomić </w:t>
      </w:r>
      <w:r>
        <w:rPr>
          <w:rFonts w:ascii="Times New Roman" w:hAnsi="Times New Roman"/>
          <w:color w:val="000000"/>
          <w:spacing w:val="5"/>
          <w:sz w:val="16"/>
          <w:lang w:val="pl-PL"/>
        </w:rPr>
        <w:t xml:space="preserve">strony, podając przyczyny zwłoki, wskazując nowy termin załatwienia sprawy oraz pouczając o prawie do wniesienia ponaglenia. § </w:t>
      </w:r>
      <w:r>
        <w:rPr>
          <w:rFonts w:ascii="Times New Roman" w:hAnsi="Times New Roman"/>
          <w:color w:val="000000"/>
          <w:spacing w:val="4"/>
          <w:sz w:val="16"/>
          <w:lang w:val="pl-PL"/>
        </w:rPr>
        <w:t>2. Ten sam obowiązek ci</w:t>
      </w:r>
      <w:r>
        <w:rPr>
          <w:rFonts w:ascii="Times New Roman" w:hAnsi="Times New Roman"/>
          <w:color w:val="000000"/>
          <w:spacing w:val="4"/>
          <w:sz w:val="16"/>
          <w:lang w:val="pl-PL"/>
        </w:rPr>
        <w:t>ąży na organie administracji publicznej również w przypadku zwłoki w załatwieniu sprawy z przyczyn niezależnych od organu.</w:t>
      </w:r>
    </w:p>
    <w:p w:rsidR="00F25965" w:rsidRDefault="007B757C">
      <w:pPr>
        <w:spacing w:line="304" w:lineRule="auto"/>
        <w:ind w:left="72" w:right="288"/>
        <w:jc w:val="both"/>
        <w:rPr>
          <w:rFonts w:ascii="Times New Roman" w:hAnsi="Times New Roman"/>
          <w:color w:val="000000"/>
          <w:spacing w:val="2"/>
          <w:sz w:val="16"/>
          <w:lang w:val="pl-PL"/>
        </w:rPr>
      </w:pPr>
      <w:r>
        <w:rPr>
          <w:rFonts w:ascii="Times New Roman" w:hAnsi="Times New Roman"/>
          <w:color w:val="000000"/>
          <w:spacing w:val="2"/>
          <w:sz w:val="16"/>
          <w:lang w:val="pl-PL"/>
        </w:rPr>
        <w:t xml:space="preserve">Art. 37 § 1 Kpa Stronie służy prawo do wniesienia ponaglenia, jeżeli: 1) nie załatwiono sprawy w terminie określonym w art. 35 lub </w:t>
      </w:r>
      <w:r>
        <w:rPr>
          <w:rFonts w:ascii="Times New Roman" w:hAnsi="Times New Roman"/>
          <w:color w:val="000000"/>
          <w:spacing w:val="6"/>
          <w:sz w:val="16"/>
          <w:lang w:val="pl-PL"/>
        </w:rPr>
        <w:t>pr</w:t>
      </w:r>
      <w:r>
        <w:rPr>
          <w:rFonts w:ascii="Times New Roman" w:hAnsi="Times New Roman"/>
          <w:color w:val="000000"/>
          <w:spacing w:val="6"/>
          <w:sz w:val="16"/>
          <w:lang w:val="pl-PL"/>
        </w:rPr>
        <w:t xml:space="preserve">zepisach szczególnych ani w terminie wskazanym zgodnie z art. 36 § 1 (bezczynność); 2) postępowanie jest prowadzone dłużej </w:t>
      </w:r>
      <w:r>
        <w:rPr>
          <w:rFonts w:ascii="Times New Roman" w:hAnsi="Times New Roman"/>
          <w:color w:val="000000"/>
          <w:spacing w:val="4"/>
          <w:sz w:val="16"/>
          <w:lang w:val="pl-PL"/>
        </w:rPr>
        <w:t>niż jest to niezbędne do załatwienia sprawy (przewlekłość).</w:t>
      </w:r>
    </w:p>
    <w:p w:rsidR="00F25965" w:rsidRDefault="007B757C">
      <w:pPr>
        <w:spacing w:line="307" w:lineRule="auto"/>
        <w:ind w:left="72" w:right="288"/>
        <w:jc w:val="both"/>
        <w:rPr>
          <w:rFonts w:ascii="Times New Roman" w:hAnsi="Times New Roman"/>
          <w:color w:val="000000"/>
          <w:spacing w:val="2"/>
          <w:sz w:val="16"/>
          <w:lang w:val="pl-PL"/>
        </w:rPr>
      </w:pPr>
      <w:r>
        <w:rPr>
          <w:rFonts w:ascii="Times New Roman" w:hAnsi="Times New Roman"/>
          <w:color w:val="000000"/>
          <w:spacing w:val="2"/>
          <w:sz w:val="16"/>
          <w:lang w:val="pl-PL"/>
        </w:rPr>
        <w:t>Art. 49 § 1 Kpa Jeżeli przepis szczególny tak stanowi, zawiadomienie stro</w:t>
      </w:r>
      <w:r>
        <w:rPr>
          <w:rFonts w:ascii="Times New Roman" w:hAnsi="Times New Roman"/>
          <w:color w:val="000000"/>
          <w:spacing w:val="2"/>
          <w:sz w:val="16"/>
          <w:lang w:val="pl-PL"/>
        </w:rPr>
        <w:t xml:space="preserve">n o decyzjach i innych czynnościach organu administracji </w:t>
      </w:r>
      <w:r>
        <w:rPr>
          <w:rFonts w:ascii="Times New Roman" w:hAnsi="Times New Roman"/>
          <w:color w:val="000000"/>
          <w:spacing w:val="5"/>
          <w:sz w:val="16"/>
          <w:lang w:val="pl-PL"/>
        </w:rPr>
        <w:t xml:space="preserve">publicznej może nastąpić w formie publicznego obwieszczenia, w innej formie publicznego ogłoszenia zwyczajowo przyjętej w </w:t>
      </w:r>
      <w:r>
        <w:rPr>
          <w:rFonts w:ascii="Times New Roman" w:hAnsi="Times New Roman"/>
          <w:color w:val="000000"/>
          <w:spacing w:val="3"/>
          <w:sz w:val="16"/>
          <w:lang w:val="pl-PL"/>
        </w:rPr>
        <w:t>danej miejscowości lub przez udostępnienie pisma w Biuletynie Informacji Publ</w:t>
      </w:r>
      <w:r>
        <w:rPr>
          <w:rFonts w:ascii="Times New Roman" w:hAnsi="Times New Roman"/>
          <w:color w:val="000000"/>
          <w:spacing w:val="3"/>
          <w:sz w:val="16"/>
          <w:lang w:val="pl-PL"/>
        </w:rPr>
        <w:t>icznej na stronie podmiotowej właściwego organu administracji publicznej.</w:t>
      </w:r>
    </w:p>
    <w:p w:rsidR="00F25965" w:rsidRDefault="007B757C">
      <w:pPr>
        <w:spacing w:line="309" w:lineRule="auto"/>
        <w:ind w:left="72" w:right="288"/>
        <w:rPr>
          <w:rFonts w:ascii="Times New Roman" w:hAnsi="Times New Roman"/>
          <w:color w:val="000000"/>
          <w:spacing w:val="5"/>
          <w:sz w:val="16"/>
          <w:lang w:val="pl-PL"/>
        </w:rPr>
      </w:pPr>
      <w:r>
        <w:rPr>
          <w:rFonts w:ascii="Times New Roman" w:hAnsi="Times New Roman"/>
          <w:color w:val="000000"/>
          <w:spacing w:val="5"/>
          <w:sz w:val="16"/>
          <w:lang w:val="pl-PL"/>
        </w:rPr>
        <w:t xml:space="preserve">Art. 74 ust. 3 ustawy </w:t>
      </w:r>
      <w:proofErr w:type="spellStart"/>
      <w:r>
        <w:rPr>
          <w:rFonts w:ascii="Times New Roman" w:hAnsi="Times New Roman"/>
          <w:color w:val="000000"/>
          <w:spacing w:val="5"/>
          <w:sz w:val="16"/>
          <w:lang w:val="pl-PL"/>
        </w:rPr>
        <w:t>oo</w:t>
      </w:r>
      <w:r>
        <w:rPr>
          <w:rFonts w:ascii="Times New Roman" w:hAnsi="Times New Roman"/>
          <w:color w:val="000000"/>
          <w:spacing w:val="5"/>
          <w:sz w:val="16"/>
          <w:lang w:val="pl-PL"/>
        </w:rPr>
        <w:t>ś</w:t>
      </w:r>
      <w:proofErr w:type="spellEnd"/>
      <w:r>
        <w:rPr>
          <w:rFonts w:ascii="Times New Roman" w:hAnsi="Times New Roman"/>
          <w:color w:val="000000"/>
          <w:spacing w:val="5"/>
          <w:sz w:val="16"/>
          <w:lang w:val="pl-PL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F25965">
      <w:pgSz w:w="11918" w:h="16854"/>
      <w:pgMar w:top="1114" w:right="1144" w:bottom="1170" w:left="121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5965"/>
    <w:rsid w:val="007B757C"/>
    <w:rsid w:val="00F2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00AB2-6649-40E8-8E6C-233DC75D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Paweł Kowalski</cp:lastModifiedBy>
  <cp:revision>3</cp:revision>
  <dcterms:created xsi:type="dcterms:W3CDTF">2021-04-14T09:28:00Z</dcterms:created>
  <dcterms:modified xsi:type="dcterms:W3CDTF">2021-04-14T09:30:00Z</dcterms:modified>
</cp:coreProperties>
</file>